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4B39" w14:textId="45F15B2D" w:rsidR="0094453A" w:rsidRDefault="003635D3" w:rsidP="0038678F">
      <w:pPr>
        <w:ind w:left="-284"/>
        <w:rPr>
          <w:noProof/>
        </w:rPr>
      </w:pPr>
      <w:r>
        <w:rPr>
          <w:noProof/>
          <w:lang w:eastAsia="fr-FR"/>
        </w:rPr>
        <w:drawing>
          <wp:inline distT="0" distB="0" distL="0" distR="0" wp14:anchorId="00DEA7CD" wp14:editId="2B917142">
            <wp:extent cx="1358020" cy="511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1400085" cy="527091"/>
                    </a:xfrm>
                    <a:prstGeom prst="rect">
                      <a:avLst/>
                    </a:prstGeom>
                  </pic:spPr>
                </pic:pic>
              </a:graphicData>
            </a:graphic>
          </wp:inline>
        </w:drawing>
      </w:r>
      <w:r w:rsidR="0038678F">
        <w:rPr>
          <w:noProof/>
          <w:lang w:eastAsia="fr-FR"/>
        </w:rPr>
        <w:t xml:space="preserve">                                                                                             </w:t>
      </w:r>
      <w:bookmarkStart w:id="0" w:name="_GoBack"/>
      <w:bookmarkEnd w:id="0"/>
      <w:r w:rsidR="0038678F">
        <w:rPr>
          <w:noProof/>
          <w:lang w:eastAsia="fr-FR"/>
        </w:rPr>
        <w:drawing>
          <wp:inline distT="0" distB="0" distL="0" distR="0" wp14:anchorId="38306F3A" wp14:editId="1A7BE94C">
            <wp:extent cx="1701800" cy="742950"/>
            <wp:effectExtent l="0" t="0" r="0" b="0"/>
            <wp:docPr id="7" name="Image 6" descr="C:\Users\secretariat\Desktop\2019-2020\COURRIER TRAMES\LOGO 1.jpg"/>
            <wp:cNvGraphicFramePr/>
            <a:graphic xmlns:a="http://schemas.openxmlformats.org/drawingml/2006/main">
              <a:graphicData uri="http://schemas.openxmlformats.org/drawingml/2006/picture">
                <pic:pic xmlns:pic="http://schemas.openxmlformats.org/drawingml/2006/picture">
                  <pic:nvPicPr>
                    <pic:cNvPr id="7" name="Image 6" descr="C:\Users\secretariat\Desktop\2019-2020\COURRIER TRAMES\LOGO 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742950"/>
                    </a:xfrm>
                    <a:prstGeom prst="rect">
                      <a:avLst/>
                    </a:prstGeom>
                    <a:noFill/>
                    <a:ln>
                      <a:noFill/>
                    </a:ln>
                  </pic:spPr>
                </pic:pic>
              </a:graphicData>
            </a:graphic>
          </wp:inline>
        </w:drawing>
      </w:r>
    </w:p>
    <w:p w14:paraId="6777D1D6" w14:textId="7AB9E9A9" w:rsidR="003635D3" w:rsidRPr="003635D3" w:rsidRDefault="003635D3" w:rsidP="003635D3"/>
    <w:p w14:paraId="7F93ED39" w14:textId="77777777" w:rsidR="00F86191" w:rsidRPr="003635D3" w:rsidRDefault="00F86191" w:rsidP="003635D3"/>
    <w:p w14:paraId="5BCF0C7B" w14:textId="311EB742" w:rsidR="003635D3" w:rsidRPr="003635D3" w:rsidRDefault="003635D3" w:rsidP="003635D3"/>
    <w:p w14:paraId="12C4664E" w14:textId="5ECC2FC8" w:rsidR="00571795" w:rsidRPr="00571795" w:rsidRDefault="00571795" w:rsidP="00571795">
      <w:pPr>
        <w:ind w:firstLine="708"/>
        <w:jc w:val="both"/>
        <w:rPr>
          <w:rFonts w:eastAsiaTheme="minorEastAsia"/>
          <w:sz w:val="22"/>
          <w:szCs w:val="22"/>
          <w:lang w:eastAsia="fr-FR"/>
        </w:rPr>
      </w:pPr>
      <w:r w:rsidRPr="00571795">
        <w:rPr>
          <w:rFonts w:eastAsiaTheme="minorEastAsia"/>
          <w:sz w:val="22"/>
          <w:szCs w:val="22"/>
          <w:lang w:eastAsia="fr-FR"/>
        </w:rPr>
        <w:t>Chers parents,</w:t>
      </w:r>
    </w:p>
    <w:p w14:paraId="13957C3B" w14:textId="77777777" w:rsidR="00571795" w:rsidRPr="00571795" w:rsidRDefault="00571795" w:rsidP="00571795">
      <w:pPr>
        <w:jc w:val="both"/>
        <w:rPr>
          <w:rFonts w:eastAsiaTheme="minorEastAsia"/>
          <w:sz w:val="22"/>
          <w:szCs w:val="22"/>
          <w:lang w:eastAsia="fr-FR"/>
        </w:rPr>
      </w:pPr>
    </w:p>
    <w:p w14:paraId="68CB9842" w14:textId="68DB185F" w:rsidR="00571795" w:rsidRPr="00571795" w:rsidRDefault="00571795" w:rsidP="00571795">
      <w:pPr>
        <w:ind w:firstLine="708"/>
        <w:jc w:val="both"/>
        <w:rPr>
          <w:rFonts w:eastAsiaTheme="minorEastAsia"/>
          <w:sz w:val="22"/>
          <w:szCs w:val="22"/>
          <w:lang w:eastAsia="fr-FR"/>
        </w:rPr>
      </w:pPr>
      <w:r w:rsidRPr="00571795">
        <w:rPr>
          <w:rFonts w:eastAsiaTheme="minorEastAsia"/>
          <w:sz w:val="22"/>
          <w:szCs w:val="22"/>
          <w:lang w:eastAsia="fr-FR"/>
        </w:rPr>
        <w:t>Vous aimeriez que votre enfant améliore son attention et sa confiance en lui ? Je suis praticienne de la méthode Vittoz et proposerai à partir de la rentrée scolaire prochaine un atelier pendant la pause méridienne</w:t>
      </w:r>
      <w:r w:rsidR="004D1E56">
        <w:rPr>
          <w:rFonts w:eastAsiaTheme="minorEastAsia"/>
          <w:sz w:val="22"/>
          <w:szCs w:val="22"/>
          <w:lang w:eastAsia="fr-FR"/>
        </w:rPr>
        <w:t xml:space="preserve"> à l’école Saint Joseph.</w:t>
      </w:r>
    </w:p>
    <w:p w14:paraId="659CF7FD" w14:textId="77777777" w:rsidR="00571795" w:rsidRPr="00571795" w:rsidRDefault="00571795" w:rsidP="00571795">
      <w:pPr>
        <w:jc w:val="both"/>
        <w:rPr>
          <w:rFonts w:eastAsiaTheme="minorEastAsia"/>
          <w:sz w:val="22"/>
          <w:szCs w:val="22"/>
          <w:lang w:eastAsia="fr-FR"/>
        </w:rPr>
      </w:pPr>
    </w:p>
    <w:p w14:paraId="51E280D9" w14:textId="293302E2" w:rsidR="00571795" w:rsidRPr="00571795" w:rsidRDefault="00571795" w:rsidP="004D1E56">
      <w:pPr>
        <w:ind w:firstLine="708"/>
        <w:jc w:val="both"/>
        <w:rPr>
          <w:rFonts w:eastAsiaTheme="minorEastAsia"/>
          <w:sz w:val="22"/>
          <w:szCs w:val="22"/>
          <w:lang w:eastAsia="fr-FR"/>
        </w:rPr>
      </w:pPr>
      <w:r w:rsidRPr="00571795">
        <w:rPr>
          <w:rFonts w:eastAsiaTheme="minorEastAsia"/>
          <w:sz w:val="22"/>
          <w:szCs w:val="22"/>
          <w:lang w:eastAsia="fr-FR"/>
        </w:rPr>
        <w:t xml:space="preserve">La Méthode Vittoz, qui est une psychothérapie en séance individuelle, peut être vécue en groupe. Elle est alors pédagogique et permet de développer la conscience du moment présent, de soi, de l’autre, de son environnement. Elle </w:t>
      </w:r>
      <w:r w:rsidR="00531B54">
        <w:rPr>
          <w:rFonts w:eastAsiaTheme="minorEastAsia"/>
          <w:sz w:val="22"/>
          <w:szCs w:val="22"/>
          <w:lang w:eastAsia="fr-FR"/>
        </w:rPr>
        <w:t>aide à</w:t>
      </w:r>
      <w:r w:rsidRPr="00571795">
        <w:rPr>
          <w:rFonts w:eastAsiaTheme="minorEastAsia"/>
          <w:sz w:val="22"/>
          <w:szCs w:val="22"/>
          <w:lang w:eastAsia="fr-FR"/>
        </w:rPr>
        <w:t xml:space="preserve"> se détendre et </w:t>
      </w:r>
      <w:r w:rsidR="00531B54">
        <w:rPr>
          <w:rFonts w:eastAsiaTheme="minorEastAsia"/>
          <w:sz w:val="22"/>
          <w:szCs w:val="22"/>
          <w:lang w:eastAsia="fr-FR"/>
        </w:rPr>
        <w:t xml:space="preserve">à </w:t>
      </w:r>
      <w:r w:rsidRPr="00571795">
        <w:rPr>
          <w:rFonts w:eastAsiaTheme="minorEastAsia"/>
          <w:sz w:val="22"/>
          <w:szCs w:val="22"/>
          <w:lang w:eastAsia="fr-FR"/>
        </w:rPr>
        <w:t xml:space="preserve">optimiser sa concentration. </w:t>
      </w:r>
      <w:r w:rsidR="007802DF">
        <w:rPr>
          <w:rFonts w:eastAsiaTheme="minorEastAsia"/>
          <w:sz w:val="22"/>
          <w:szCs w:val="22"/>
          <w:lang w:eastAsia="fr-FR"/>
        </w:rPr>
        <w:t>Pour plus de renseignements, v</w:t>
      </w:r>
      <w:r w:rsidR="001D059E">
        <w:rPr>
          <w:rFonts w:eastAsiaTheme="minorEastAsia"/>
          <w:sz w:val="22"/>
          <w:szCs w:val="22"/>
          <w:lang w:eastAsia="fr-FR"/>
        </w:rPr>
        <w:t xml:space="preserve">ous </w:t>
      </w:r>
      <w:r w:rsidR="00500D11">
        <w:rPr>
          <w:rFonts w:eastAsiaTheme="minorEastAsia"/>
          <w:sz w:val="22"/>
          <w:szCs w:val="22"/>
          <w:lang w:eastAsia="fr-FR"/>
        </w:rPr>
        <w:t xml:space="preserve">pouvez consulter le site de l’association à laquelle j’adhère : </w:t>
      </w:r>
      <w:hyperlink r:id="rId8" w:history="1">
        <w:r w:rsidR="007802DF" w:rsidRPr="00E27E19">
          <w:rPr>
            <w:rStyle w:val="Lienhypertexte"/>
            <w:rFonts w:eastAsiaTheme="minorEastAsia"/>
            <w:sz w:val="22"/>
            <w:szCs w:val="22"/>
            <w:lang w:eastAsia="fr-FR"/>
          </w:rPr>
          <w:t>www.therapie-vittoz.org</w:t>
        </w:r>
      </w:hyperlink>
      <w:r w:rsidR="007802DF">
        <w:rPr>
          <w:rFonts w:eastAsiaTheme="minorEastAsia"/>
          <w:sz w:val="22"/>
          <w:szCs w:val="22"/>
          <w:lang w:eastAsia="fr-FR"/>
        </w:rPr>
        <w:t>, m’envoyer un mail ou me télép</w:t>
      </w:r>
      <w:r w:rsidR="0054399C">
        <w:rPr>
          <w:rFonts w:eastAsiaTheme="minorEastAsia"/>
          <w:sz w:val="22"/>
          <w:szCs w:val="22"/>
          <w:lang w:eastAsia="fr-FR"/>
        </w:rPr>
        <w:t>honer.</w:t>
      </w:r>
    </w:p>
    <w:p w14:paraId="7975D9CC" w14:textId="77777777" w:rsidR="00571795" w:rsidRPr="00571795" w:rsidRDefault="00571795" w:rsidP="00571795">
      <w:pPr>
        <w:jc w:val="both"/>
        <w:rPr>
          <w:rFonts w:eastAsiaTheme="minorEastAsia"/>
          <w:sz w:val="22"/>
          <w:szCs w:val="22"/>
          <w:lang w:eastAsia="fr-FR"/>
        </w:rPr>
      </w:pPr>
    </w:p>
    <w:p w14:paraId="37387B1A" w14:textId="4989A9E6" w:rsidR="00571795" w:rsidRPr="00571795" w:rsidRDefault="00571795" w:rsidP="00080545">
      <w:pPr>
        <w:ind w:firstLine="708"/>
        <w:jc w:val="both"/>
        <w:rPr>
          <w:rFonts w:eastAsiaTheme="minorEastAsia"/>
          <w:sz w:val="22"/>
          <w:szCs w:val="22"/>
          <w:lang w:eastAsia="fr-FR"/>
        </w:rPr>
      </w:pPr>
      <w:r w:rsidRPr="00571795">
        <w:rPr>
          <w:rFonts w:eastAsiaTheme="minorEastAsia"/>
          <w:sz w:val="22"/>
          <w:szCs w:val="22"/>
          <w:lang w:eastAsia="fr-FR"/>
        </w:rPr>
        <w:t xml:space="preserve">L’atelier aura lieu </w:t>
      </w:r>
      <w:r w:rsidR="00531B54">
        <w:rPr>
          <w:rFonts w:eastAsiaTheme="minorEastAsia"/>
          <w:sz w:val="22"/>
          <w:szCs w:val="22"/>
          <w:lang w:eastAsia="fr-FR"/>
        </w:rPr>
        <w:t>tous</w:t>
      </w:r>
      <w:r w:rsidR="00080545">
        <w:rPr>
          <w:rFonts w:eastAsiaTheme="minorEastAsia"/>
          <w:sz w:val="22"/>
          <w:szCs w:val="22"/>
          <w:lang w:eastAsia="fr-FR"/>
        </w:rPr>
        <w:t xml:space="preserve"> </w:t>
      </w:r>
      <w:r w:rsidRPr="00571795">
        <w:rPr>
          <w:rFonts w:eastAsiaTheme="minorEastAsia"/>
          <w:sz w:val="22"/>
          <w:szCs w:val="22"/>
          <w:lang w:eastAsia="fr-FR"/>
        </w:rPr>
        <w:t>le</w:t>
      </w:r>
      <w:r w:rsidR="00080545">
        <w:rPr>
          <w:rFonts w:eastAsiaTheme="minorEastAsia"/>
          <w:sz w:val="22"/>
          <w:szCs w:val="22"/>
          <w:lang w:eastAsia="fr-FR"/>
        </w:rPr>
        <w:t>s</w:t>
      </w:r>
      <w:r w:rsidRPr="00571795">
        <w:rPr>
          <w:rFonts w:eastAsiaTheme="minorEastAsia"/>
          <w:sz w:val="22"/>
          <w:szCs w:val="22"/>
          <w:lang w:eastAsia="fr-FR"/>
        </w:rPr>
        <w:t xml:space="preserve"> jeudi</w:t>
      </w:r>
      <w:r w:rsidR="00080545">
        <w:rPr>
          <w:rFonts w:eastAsiaTheme="minorEastAsia"/>
          <w:sz w:val="22"/>
          <w:szCs w:val="22"/>
          <w:lang w:eastAsia="fr-FR"/>
        </w:rPr>
        <w:t>s</w:t>
      </w:r>
      <w:r w:rsidRPr="00571795">
        <w:rPr>
          <w:rFonts w:eastAsiaTheme="minorEastAsia"/>
          <w:sz w:val="22"/>
          <w:szCs w:val="22"/>
          <w:lang w:eastAsia="fr-FR"/>
        </w:rPr>
        <w:t xml:space="preserve"> de 12h à 12h45. Il débutera le jeudi 29 septembre 2022 et prendra fin mi-juin. Ils s’adresse aux élèves du CE2 au CM2.</w:t>
      </w:r>
      <w:r w:rsidR="00080545">
        <w:rPr>
          <w:rFonts w:eastAsiaTheme="minorEastAsia"/>
          <w:sz w:val="22"/>
          <w:szCs w:val="22"/>
          <w:lang w:eastAsia="fr-FR"/>
        </w:rPr>
        <w:t xml:space="preserve"> </w:t>
      </w:r>
      <w:r w:rsidRPr="00571795">
        <w:rPr>
          <w:rFonts w:eastAsiaTheme="minorEastAsia"/>
          <w:sz w:val="22"/>
          <w:szCs w:val="22"/>
          <w:lang w:eastAsia="fr-FR"/>
        </w:rPr>
        <w:t>Le nombre de participants est limité à 8 enfants.</w:t>
      </w:r>
    </w:p>
    <w:p w14:paraId="795219A9" w14:textId="77777777" w:rsidR="00080545" w:rsidRDefault="00080545" w:rsidP="00571795">
      <w:pPr>
        <w:jc w:val="both"/>
        <w:rPr>
          <w:rFonts w:eastAsiaTheme="minorEastAsia"/>
          <w:sz w:val="22"/>
          <w:szCs w:val="22"/>
          <w:lang w:eastAsia="fr-FR"/>
        </w:rPr>
      </w:pPr>
    </w:p>
    <w:p w14:paraId="0CD777A7" w14:textId="25024FB3" w:rsidR="00571795" w:rsidRPr="00571795" w:rsidRDefault="00571795" w:rsidP="00080545">
      <w:pPr>
        <w:ind w:firstLine="708"/>
        <w:jc w:val="both"/>
        <w:rPr>
          <w:rFonts w:eastAsiaTheme="minorEastAsia"/>
          <w:sz w:val="22"/>
          <w:szCs w:val="22"/>
          <w:lang w:eastAsia="fr-FR"/>
        </w:rPr>
      </w:pPr>
      <w:r w:rsidRPr="00571795">
        <w:rPr>
          <w:rFonts w:eastAsiaTheme="minorEastAsia"/>
          <w:sz w:val="22"/>
          <w:szCs w:val="22"/>
          <w:lang w:eastAsia="fr-FR"/>
        </w:rPr>
        <w:t>Le tarif annuel est de 300€ à régler par chèque à mon ordre : Ghislaine Prouvost</w:t>
      </w:r>
      <w:r w:rsidR="00B51753">
        <w:rPr>
          <w:rFonts w:eastAsiaTheme="minorEastAsia"/>
          <w:sz w:val="22"/>
          <w:szCs w:val="22"/>
          <w:lang w:eastAsia="fr-FR"/>
        </w:rPr>
        <w:t>. Il est</w:t>
      </w:r>
      <w:r w:rsidRPr="00571795">
        <w:rPr>
          <w:rFonts w:eastAsiaTheme="minorEastAsia"/>
          <w:sz w:val="22"/>
          <w:szCs w:val="22"/>
          <w:lang w:eastAsia="fr-FR"/>
        </w:rPr>
        <w:t xml:space="preserve"> à remettre à votre enfant après l’avoir inscrit directement par mail à </w:t>
      </w:r>
      <w:r w:rsidR="0054399C">
        <w:rPr>
          <w:rFonts w:eastAsiaTheme="minorEastAsia"/>
          <w:sz w:val="22"/>
          <w:szCs w:val="22"/>
          <w:lang w:eastAsia="fr-FR"/>
        </w:rPr>
        <w:t xml:space="preserve"> </w:t>
      </w:r>
      <w:r w:rsidRPr="00571795">
        <w:rPr>
          <w:rFonts w:eastAsiaTheme="minorEastAsia"/>
          <w:sz w:val="22"/>
          <w:szCs w:val="22"/>
          <w:lang w:eastAsia="fr-FR"/>
        </w:rPr>
        <w:t xml:space="preserve">ghislaineprouvost@yahoo.com. </w:t>
      </w:r>
    </w:p>
    <w:p w14:paraId="41160807" w14:textId="77777777" w:rsidR="00571795" w:rsidRPr="00571795" w:rsidRDefault="00571795" w:rsidP="00571795">
      <w:pPr>
        <w:jc w:val="both"/>
        <w:rPr>
          <w:rFonts w:eastAsiaTheme="minorEastAsia"/>
          <w:sz w:val="22"/>
          <w:szCs w:val="22"/>
          <w:lang w:eastAsia="fr-FR"/>
        </w:rPr>
      </w:pPr>
      <w:r w:rsidRPr="00571795">
        <w:rPr>
          <w:rFonts w:eastAsiaTheme="minorEastAsia"/>
          <w:sz w:val="22"/>
          <w:szCs w:val="22"/>
          <w:lang w:eastAsia="fr-FR"/>
        </w:rPr>
        <w:t>Il vous sera demandé à la rentrée de septembre une participation de 5€ en espèces pour l’achat d’un livret.</w:t>
      </w:r>
    </w:p>
    <w:p w14:paraId="053EBD87" w14:textId="77777777" w:rsidR="00571795" w:rsidRPr="00571795" w:rsidRDefault="00571795" w:rsidP="00571795">
      <w:pPr>
        <w:jc w:val="both"/>
        <w:rPr>
          <w:rFonts w:eastAsiaTheme="minorEastAsia"/>
          <w:sz w:val="22"/>
          <w:szCs w:val="22"/>
          <w:lang w:eastAsia="fr-FR"/>
        </w:rPr>
      </w:pPr>
    </w:p>
    <w:p w14:paraId="4C310DC7" w14:textId="77777777" w:rsidR="00DC19AD" w:rsidRDefault="00DC19AD" w:rsidP="00DC19AD">
      <w:pPr>
        <w:ind w:firstLine="708"/>
        <w:jc w:val="both"/>
        <w:rPr>
          <w:rFonts w:eastAsiaTheme="minorEastAsia"/>
          <w:sz w:val="22"/>
          <w:szCs w:val="22"/>
          <w:lang w:eastAsia="fr-FR"/>
        </w:rPr>
      </w:pPr>
      <w:r>
        <w:rPr>
          <w:rFonts w:eastAsiaTheme="minorEastAsia"/>
          <w:sz w:val="22"/>
          <w:szCs w:val="22"/>
          <w:lang w:eastAsia="fr-FR"/>
        </w:rPr>
        <w:t>Je vous souhaite à tous un bel été !</w:t>
      </w:r>
    </w:p>
    <w:p w14:paraId="52F9945F" w14:textId="10EA753F" w:rsidR="00571795" w:rsidRDefault="00571795" w:rsidP="00DC19AD">
      <w:pPr>
        <w:ind w:firstLine="708"/>
        <w:jc w:val="both"/>
        <w:rPr>
          <w:rFonts w:eastAsiaTheme="minorEastAsia"/>
          <w:sz w:val="22"/>
          <w:szCs w:val="22"/>
          <w:lang w:eastAsia="fr-FR"/>
        </w:rPr>
      </w:pPr>
      <w:r w:rsidRPr="00571795">
        <w:rPr>
          <w:rFonts w:eastAsiaTheme="minorEastAsia"/>
          <w:sz w:val="22"/>
          <w:szCs w:val="22"/>
          <w:lang w:eastAsia="fr-FR"/>
        </w:rPr>
        <w:t>Bien à vous,</w:t>
      </w:r>
    </w:p>
    <w:p w14:paraId="0DA09F39" w14:textId="6608FD0F" w:rsidR="00DC19AD" w:rsidRDefault="00DC19AD" w:rsidP="00DC19AD">
      <w:pPr>
        <w:ind w:firstLine="708"/>
        <w:jc w:val="both"/>
        <w:rPr>
          <w:rFonts w:eastAsiaTheme="minorEastAsia"/>
          <w:sz w:val="22"/>
          <w:szCs w:val="22"/>
          <w:lang w:eastAsia="fr-FR"/>
        </w:rPr>
      </w:pPr>
    </w:p>
    <w:p w14:paraId="01E120DD" w14:textId="00AE2E61" w:rsidR="00DC19AD" w:rsidRPr="00571795" w:rsidRDefault="001D059E" w:rsidP="001D059E">
      <w:pPr>
        <w:ind w:left="2124" w:firstLine="708"/>
        <w:jc w:val="right"/>
        <w:rPr>
          <w:rFonts w:eastAsiaTheme="minorEastAsia"/>
          <w:sz w:val="22"/>
          <w:szCs w:val="22"/>
          <w:lang w:eastAsia="fr-FR"/>
        </w:rPr>
      </w:pPr>
      <w:r>
        <w:rPr>
          <w:rFonts w:eastAsiaTheme="minorEastAsia"/>
          <w:sz w:val="22"/>
          <w:szCs w:val="22"/>
          <w:lang w:eastAsia="fr-FR"/>
        </w:rPr>
        <w:t>Ghislaine Prouvost</w:t>
      </w:r>
    </w:p>
    <w:p w14:paraId="55B6384F" w14:textId="5EA7B85A" w:rsidR="003635D3" w:rsidRDefault="003635D3" w:rsidP="003635D3">
      <w:pPr>
        <w:tabs>
          <w:tab w:val="left" w:pos="1092"/>
        </w:tabs>
      </w:pPr>
    </w:p>
    <w:p w14:paraId="1CC942C9" w14:textId="7013D183" w:rsidR="009B156D" w:rsidRDefault="009B156D" w:rsidP="003635D3">
      <w:pPr>
        <w:tabs>
          <w:tab w:val="left" w:pos="1092"/>
        </w:tabs>
      </w:pPr>
    </w:p>
    <w:p w14:paraId="43598D25" w14:textId="6358429D" w:rsidR="009B156D" w:rsidRPr="003635D3" w:rsidRDefault="00EC328B" w:rsidP="003635D3">
      <w:pPr>
        <w:tabs>
          <w:tab w:val="left" w:pos="1092"/>
        </w:tabs>
      </w:pPr>
      <w:r>
        <w:rPr>
          <w:noProof/>
          <w:lang w:eastAsia="fr-FR"/>
        </w:rPr>
        <w:drawing>
          <wp:anchor distT="0" distB="0" distL="114300" distR="114300" simplePos="0" relativeHeight="251659264" behindDoc="0" locked="0" layoutInCell="1" allowOverlap="1" wp14:anchorId="1CD4AAA4" wp14:editId="723FB540">
            <wp:simplePos x="0" y="0"/>
            <wp:positionH relativeFrom="column">
              <wp:posOffset>1445998</wp:posOffset>
            </wp:positionH>
            <wp:positionV relativeFrom="paragraph">
              <wp:posOffset>14712</wp:posOffset>
            </wp:positionV>
            <wp:extent cx="3616657" cy="2712585"/>
            <wp:effectExtent l="0" t="0" r="3175" b="571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8028" cy="2713613"/>
                    </a:xfrm>
                    <a:prstGeom prst="rect">
                      <a:avLst/>
                    </a:prstGeom>
                  </pic:spPr>
                </pic:pic>
              </a:graphicData>
            </a:graphic>
            <wp14:sizeRelH relativeFrom="margin">
              <wp14:pctWidth>0</wp14:pctWidth>
            </wp14:sizeRelH>
            <wp14:sizeRelV relativeFrom="margin">
              <wp14:pctHeight>0</wp14:pctHeight>
            </wp14:sizeRelV>
          </wp:anchor>
        </w:drawing>
      </w:r>
    </w:p>
    <w:sectPr w:rsidR="009B156D" w:rsidRPr="003635D3" w:rsidSect="003635D3">
      <w:footerReference w:type="default" r:id="rId10"/>
      <w:pgSz w:w="11900" w:h="16840"/>
      <w:pgMar w:top="703" w:right="1417"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53BD" w14:textId="77777777" w:rsidR="00851582" w:rsidRDefault="00851582" w:rsidP="003635D3">
      <w:r>
        <w:separator/>
      </w:r>
    </w:p>
  </w:endnote>
  <w:endnote w:type="continuationSeparator" w:id="0">
    <w:p w14:paraId="0226996A" w14:textId="77777777" w:rsidR="00851582" w:rsidRDefault="00851582" w:rsidP="0036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607B" w:usb2="00000000" w:usb3="00000000" w:csb0="0000019F" w:csb1="00000000"/>
  </w:font>
  <w:font w:name="Cera PRO">
    <w:altName w:val="Calibri"/>
    <w:panose1 w:val="00000000000000000000"/>
    <w:charset w:val="00"/>
    <w:family w:val="auto"/>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BE7E" w14:textId="05DA2CEF" w:rsidR="003635D3" w:rsidRDefault="003635D3" w:rsidP="003635D3">
    <w:pPr>
      <w:rPr>
        <w:rFonts w:ascii="Cera PRO" w:hAnsi="Cera PRO" w:cs="Cera PRO"/>
        <w:sz w:val="20"/>
        <w:szCs w:val="20"/>
      </w:rPr>
    </w:pPr>
    <w:r w:rsidRPr="003635D3">
      <w:rPr>
        <w:noProof/>
        <w:lang w:eastAsia="fr-FR"/>
      </w:rPr>
      <mc:AlternateContent>
        <mc:Choice Requires="wps">
          <w:drawing>
            <wp:anchor distT="0" distB="0" distL="114300" distR="114300" simplePos="0" relativeHeight="251659264" behindDoc="0" locked="0" layoutInCell="1" allowOverlap="1" wp14:anchorId="3C102133" wp14:editId="422ACB93">
              <wp:simplePos x="0" y="0"/>
              <wp:positionH relativeFrom="column">
                <wp:posOffset>-119380</wp:posOffset>
              </wp:positionH>
              <wp:positionV relativeFrom="paragraph">
                <wp:posOffset>66040</wp:posOffset>
              </wp:positionV>
              <wp:extent cx="0" cy="588475"/>
              <wp:effectExtent l="0" t="0" r="12700" b="8890"/>
              <wp:wrapNone/>
              <wp:docPr id="10" name="Connecteur droit 10"/>
              <wp:cNvGraphicFramePr/>
              <a:graphic xmlns:a="http://schemas.openxmlformats.org/drawingml/2006/main">
                <a:graphicData uri="http://schemas.microsoft.com/office/word/2010/wordprocessingShape">
                  <wps:wsp>
                    <wps:cNvCnPr/>
                    <wps:spPr>
                      <a:xfrm>
                        <a:off x="0" y="0"/>
                        <a:ext cx="0" cy="5884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50A229" id="Connecteur droit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5.2pt" to="-9.4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ur3wEAACYEAAAOAAAAZHJzL2Uyb0RvYy54bWysU9uO2yAQfa/Uf0B+b+xE3Ta14uxDVtuX&#10;XqJePoDAECMBg4DEyd93wI531VaqWtUP2Axzzsw5jDf3F2vYGULU6LpquWgqBk6g1O7YVd+/Pb5a&#10;Vywm7iQ36KCrrhCr++3LF5vBt7DCHo2EwIjExXbwXdWn5Nu6jqIHy+MCPTg6VBgsT7QNx1oGPhC7&#10;NfWqad7UAwbpAwqIkaIP42G1LfxKgUiflYqQmOkq6i2VNZT1kNd6u+HtMXDfazG1wf+hC8u1o6Iz&#10;1QNPnJ2C/oXKahEwokoLgbZGpbSAooHULJuf1HztuYeihcyJfrYp/j9a8em8D0xLujuyx3FLd7RD&#10;58g4OAUmA+rE6Ih8GnxsKX3n9mHaRb8PWfRFBZvfJIddirfX2Vu4JCbGoKDo3Xr9+u1dpqufcD7E&#10;9B7QsvzRVUa7rJq3/PwhpjH1lpLDxuU1otHyURtTNnleYGcCO3O66cNxVQjMyX5EOcbeNfRMhct4&#10;5fTSxjMmaiqz11nrqK58pauBsfIXUOQW6VmWAjPRWIMLAS4tpyrGUXaGKepyBjZ/Bk75GQplhv8G&#10;PCNKZXRpBlvtMPyuerrcWlZj/s2BUXe24IDyWu69WEPDWJybfpw87c/3Bf70e29/AAAA//8DAFBL&#10;AwQUAAYACAAAACEA96piXeEAAAAPAQAADwAAAGRycy9kb3ducmV2LnhtbExPPU/DMBDdkfgP1iGx&#10;oNYJIBTSOBUiMDCgQmFhc+NrEojPke004d9zFQMsJ917d++jWM+2Fwf0oXOkIF0mIJBqZzpqFLy/&#10;PS4yECFqMrp3hAq+McC6PD0pdG7cRK942MZGsAiFXCtoYxxyKUPdotVh6QYk5vbOWx159Y00Xk8s&#10;bnt5mSQ30uqO2KHVA963WH9tR6tg/MxwfHl+eDLNx+047y+qjZ8qpc7P5mrF424FIuIc/z7g2IHz&#10;Q8nBdm4kE0SvYJFmnD8ykVyD4INfYHcErlKQZSH/9yh/AAAA//8DAFBLAQItABQABgAIAAAAIQC2&#10;gziS/gAAAOEBAAATAAAAAAAAAAAAAAAAAAAAAABbQ29udGVudF9UeXBlc10ueG1sUEsBAi0AFAAG&#10;AAgAAAAhADj9If/WAAAAlAEAAAsAAAAAAAAAAAAAAAAALwEAAF9yZWxzLy5yZWxzUEsBAi0AFAAG&#10;AAgAAAAhAFBue6vfAQAAJgQAAA4AAAAAAAAAAAAAAAAALgIAAGRycy9lMm9Eb2MueG1sUEsBAi0A&#10;FAAGAAgAAAAhAPeqYl3hAAAADwEAAA8AAAAAAAAAAAAAAAAAOQQAAGRycy9kb3ducmV2LnhtbFBL&#10;BQYAAAAABAAEAPMAAABHBQAAAAA=&#10;" strokecolor="#cfcdcd [2894]" strokeweight=".5pt">
              <v:stroke joinstyle="miter"/>
            </v:line>
          </w:pict>
        </mc:Fallback>
      </mc:AlternateContent>
    </w:r>
  </w:p>
  <w:p w14:paraId="45D575E9" w14:textId="2A5123E1" w:rsidR="003635D3" w:rsidRPr="003635D3" w:rsidRDefault="003635D3" w:rsidP="003635D3">
    <w:pPr>
      <w:pStyle w:val="Paragraphestandard"/>
      <w:rPr>
        <w:rFonts w:ascii="Cera PRO" w:hAnsi="Cera PRO" w:cs="Cera PRO"/>
        <w:sz w:val="20"/>
        <w:szCs w:val="20"/>
      </w:rPr>
    </w:pPr>
    <w:r w:rsidRPr="003635D3">
      <w:rPr>
        <w:rFonts w:ascii="Cera PRO" w:hAnsi="Cera PRO" w:cs="Cera PRO"/>
        <w:sz w:val="20"/>
        <w:szCs w:val="20"/>
      </w:rPr>
      <w:t>ghislaineprouvost@yahoo.com</w:t>
    </w:r>
  </w:p>
  <w:p w14:paraId="29194A21" w14:textId="30A6EC7F" w:rsidR="003635D3" w:rsidRPr="003635D3" w:rsidRDefault="003635D3" w:rsidP="003635D3">
    <w:pPr>
      <w:pStyle w:val="Paragraphestandard"/>
      <w:rPr>
        <w:rFonts w:ascii="Cera PRO" w:hAnsi="Cera PRO" w:cs="Cera PRO"/>
        <w:sz w:val="20"/>
        <w:szCs w:val="20"/>
      </w:rPr>
    </w:pPr>
    <w:r w:rsidRPr="003635D3">
      <w:rPr>
        <w:rFonts w:ascii="Cera PRO" w:hAnsi="Cera PRO" w:cs="Cera PRO"/>
        <w:sz w:val="20"/>
        <w:szCs w:val="20"/>
      </w:rPr>
      <w:t>tel : 06 44 09 27 43</w:t>
    </w:r>
  </w:p>
  <w:p w14:paraId="4A3DAFB3" w14:textId="366A442B" w:rsidR="003635D3" w:rsidRDefault="003635D3" w:rsidP="003635D3">
    <w:pPr>
      <w:pStyle w:val="Paragraphestandard"/>
      <w:ind w:left="-284" w:firstLine="284"/>
      <w:rPr>
        <w:rFonts w:ascii="Cera PRO" w:hAnsi="Cera PRO" w:cs="Cera PRO"/>
        <w:sz w:val="20"/>
        <w:szCs w:val="20"/>
      </w:rPr>
    </w:pPr>
    <w:r w:rsidRPr="003635D3">
      <w:rPr>
        <w:rFonts w:ascii="Cera PRO" w:hAnsi="Cera PRO" w:cs="Cera PRO"/>
        <w:sz w:val="20"/>
        <w:szCs w:val="20"/>
      </w:rPr>
      <w:t xml:space="preserve">Siret 79938703000031 </w:t>
    </w:r>
    <w:r w:rsidRPr="003635D3">
      <w:rPr>
        <w:rFonts w:ascii="Cera PRO" w:hAnsi="Cera PRO" w:cs="Cera PRO"/>
        <w:position w:val="4"/>
        <w:sz w:val="20"/>
        <w:szCs w:val="20"/>
      </w:rPr>
      <w:t>.</w:t>
    </w:r>
    <w:r w:rsidRPr="003635D3">
      <w:rPr>
        <w:rFonts w:ascii="Cera PRO" w:hAnsi="Cera PRO" w:cs="Cera PRO"/>
        <w:sz w:val="20"/>
        <w:szCs w:val="20"/>
      </w:rPr>
      <w:t xml:space="preserve"> </w:t>
    </w:r>
    <w:r>
      <w:rPr>
        <w:rFonts w:ascii="Cera PRO" w:hAnsi="Cera PRO" w:cs="Cera PRO"/>
        <w:sz w:val="20"/>
        <w:szCs w:val="20"/>
      </w:rPr>
      <w:t>Déclaration d’activité 11922373492</w:t>
    </w:r>
  </w:p>
  <w:p w14:paraId="3B8A4C74" w14:textId="51A7F4CA" w:rsidR="003635D3" w:rsidRDefault="003635D3" w:rsidP="003635D3">
    <w:pPr>
      <w:pStyle w:val="Paragraphestandard"/>
      <w:rPr>
        <w:rFonts w:ascii="Cera PRO" w:hAnsi="Cera PRO" w:cs="Cera PRO"/>
        <w:sz w:val="20"/>
        <w:szCs w:val="20"/>
      </w:rPr>
    </w:pPr>
  </w:p>
  <w:p w14:paraId="15DF1A1B" w14:textId="77777777" w:rsidR="003635D3" w:rsidRPr="003635D3" w:rsidRDefault="003635D3">
    <w:pPr>
      <w:pStyle w:val="Pieddepage"/>
      <w:rPr>
        <w:vertAlign w:val="subscrip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A08B" w14:textId="77777777" w:rsidR="00851582" w:rsidRDefault="00851582" w:rsidP="003635D3">
      <w:r>
        <w:separator/>
      </w:r>
    </w:p>
  </w:footnote>
  <w:footnote w:type="continuationSeparator" w:id="0">
    <w:p w14:paraId="51BF8C01" w14:textId="77777777" w:rsidR="00851582" w:rsidRDefault="00851582" w:rsidP="00363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3"/>
    <w:rsid w:val="00080545"/>
    <w:rsid w:val="001D059E"/>
    <w:rsid w:val="003635D3"/>
    <w:rsid w:val="0038678F"/>
    <w:rsid w:val="004D1E56"/>
    <w:rsid w:val="00500D11"/>
    <w:rsid w:val="00531B54"/>
    <w:rsid w:val="0054399C"/>
    <w:rsid w:val="00571795"/>
    <w:rsid w:val="005F5477"/>
    <w:rsid w:val="0071550E"/>
    <w:rsid w:val="007802DF"/>
    <w:rsid w:val="00851582"/>
    <w:rsid w:val="00994998"/>
    <w:rsid w:val="009B156D"/>
    <w:rsid w:val="00A85589"/>
    <w:rsid w:val="00B51753"/>
    <w:rsid w:val="00BD51E7"/>
    <w:rsid w:val="00DC19AD"/>
    <w:rsid w:val="00DE182D"/>
    <w:rsid w:val="00E35337"/>
    <w:rsid w:val="00EC328B"/>
    <w:rsid w:val="00F86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36E28"/>
  <w15:chartTrackingRefBased/>
  <w15:docId w15:val="{677AF62E-F4D2-034D-A431-6DE35519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5D3"/>
    <w:pPr>
      <w:tabs>
        <w:tab w:val="center" w:pos="4536"/>
        <w:tab w:val="right" w:pos="9072"/>
      </w:tabs>
    </w:pPr>
  </w:style>
  <w:style w:type="character" w:customStyle="1" w:styleId="En-tteCar">
    <w:name w:val="En-tête Car"/>
    <w:basedOn w:val="Policepardfaut"/>
    <w:link w:val="En-tte"/>
    <w:uiPriority w:val="99"/>
    <w:rsid w:val="003635D3"/>
  </w:style>
  <w:style w:type="paragraph" w:styleId="Pieddepage">
    <w:name w:val="footer"/>
    <w:basedOn w:val="Normal"/>
    <w:link w:val="PieddepageCar"/>
    <w:uiPriority w:val="99"/>
    <w:unhideWhenUsed/>
    <w:rsid w:val="003635D3"/>
    <w:pPr>
      <w:tabs>
        <w:tab w:val="center" w:pos="4536"/>
        <w:tab w:val="right" w:pos="9072"/>
      </w:tabs>
    </w:pPr>
  </w:style>
  <w:style w:type="character" w:customStyle="1" w:styleId="PieddepageCar">
    <w:name w:val="Pied de page Car"/>
    <w:basedOn w:val="Policepardfaut"/>
    <w:link w:val="Pieddepage"/>
    <w:uiPriority w:val="99"/>
    <w:rsid w:val="003635D3"/>
  </w:style>
  <w:style w:type="paragraph" w:customStyle="1" w:styleId="Paragraphestandard">
    <w:name w:val="[Paragraphe standard]"/>
    <w:basedOn w:val="Normal"/>
    <w:uiPriority w:val="99"/>
    <w:rsid w:val="003635D3"/>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basedOn w:val="Policepardfaut"/>
    <w:uiPriority w:val="99"/>
    <w:unhideWhenUsed/>
    <w:rsid w:val="007802DF"/>
    <w:rPr>
      <w:color w:val="0563C1" w:themeColor="hyperlink"/>
      <w:u w:val="single"/>
    </w:rPr>
  </w:style>
  <w:style w:type="character" w:customStyle="1" w:styleId="UnresolvedMention">
    <w:name w:val="Unresolved Mention"/>
    <w:basedOn w:val="Policepardfaut"/>
    <w:uiPriority w:val="99"/>
    <w:semiHidden/>
    <w:unhideWhenUsed/>
    <w:rsid w:val="0078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vittoz.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de Jerphanion</dc:creator>
  <cp:keywords/>
  <dc:description/>
  <cp:lastModifiedBy>Cecile Houguenade</cp:lastModifiedBy>
  <cp:revision>2</cp:revision>
  <dcterms:created xsi:type="dcterms:W3CDTF">2022-06-16T10:09:00Z</dcterms:created>
  <dcterms:modified xsi:type="dcterms:W3CDTF">2022-06-16T10:09:00Z</dcterms:modified>
</cp:coreProperties>
</file>